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F3DB" w14:textId="77777777" w:rsidR="00227DE1" w:rsidRDefault="00227DE1" w:rsidP="0043283F">
      <w:pPr>
        <w:spacing w:after="0" w:line="240" w:lineRule="auto"/>
        <w:rPr>
          <w:rFonts w:asciiTheme="minorHAnsi" w:hAnsiTheme="minorHAnsi" w:cstheme="minorHAnsi"/>
        </w:rPr>
      </w:pPr>
    </w:p>
    <w:p w14:paraId="453803C3" w14:textId="51C8E215" w:rsidR="00242AEE" w:rsidRDefault="00242AEE" w:rsidP="00242AEE">
      <w:pPr>
        <w:spacing w:after="281" w:line="240" w:lineRule="auto"/>
        <w:jc w:val="center"/>
        <w:rPr>
          <w:rFonts w:ascii="Cambria" w:eastAsia="Cambria" w:hAnsi="Cambria" w:cs="Cambria"/>
          <w:b/>
          <w:sz w:val="36"/>
        </w:rPr>
      </w:pPr>
      <w:r>
        <w:rPr>
          <w:rFonts w:ascii="Cambria" w:eastAsia="Cambria" w:hAnsi="Cambria" w:cs="Cambria"/>
          <w:b/>
          <w:sz w:val="36"/>
        </w:rPr>
        <w:t>SCHEDA DI MONITORAGGIO</w:t>
      </w:r>
    </w:p>
    <w:p w14:paraId="204FBC0E" w14:textId="77777777" w:rsidR="00242AEE" w:rsidRDefault="00242AEE" w:rsidP="00242AEE">
      <w:pPr>
        <w:spacing w:after="281" w:line="240" w:lineRule="auto"/>
        <w:jc w:val="center"/>
      </w:pPr>
    </w:p>
    <w:p w14:paraId="10F51706" w14:textId="77777777" w:rsidR="00242AEE" w:rsidRDefault="00242AEE" w:rsidP="00242AEE">
      <w:pPr>
        <w:pStyle w:val="Titolo1"/>
        <w:ind w:left="3531"/>
      </w:pPr>
      <w:r>
        <w:t xml:space="preserve">PRIMO MONITORAGGIO </w:t>
      </w:r>
    </w:p>
    <w:p w14:paraId="25810A16" w14:textId="77777777" w:rsidR="00242AEE" w:rsidRDefault="00242AEE" w:rsidP="00242AEE">
      <w:pPr>
        <w:spacing w:after="266" w:line="306" w:lineRule="auto"/>
        <w:ind w:left="11" w:right="-15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626CBDB7" w14:textId="77777777" w:rsidR="00242AEE" w:rsidRDefault="00242AEE" w:rsidP="00242AEE">
      <w:pPr>
        <w:pStyle w:val="Paragrafoelenco"/>
        <w:numPr>
          <w:ilvl w:val="0"/>
          <w:numId w:val="1"/>
        </w:numPr>
        <w:spacing w:after="266" w:line="306" w:lineRule="auto"/>
        <w:ind w:right="-15"/>
      </w:pPr>
      <w:r w:rsidRPr="00242AEE">
        <w:rPr>
          <w:rFonts w:ascii="Cambria" w:eastAsia="Cambria" w:hAnsi="Cambria" w:cs="Cambria"/>
          <w:sz w:val="24"/>
        </w:rPr>
        <w:t xml:space="preserve">Migliorata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00B6F984" w14:textId="77777777" w:rsidR="00242AEE" w:rsidRPr="00242AEE" w:rsidRDefault="00242AEE" w:rsidP="00242AEE">
      <w:pPr>
        <w:pStyle w:val="Paragrafoelenco"/>
        <w:numPr>
          <w:ilvl w:val="0"/>
          <w:numId w:val="1"/>
        </w:numPr>
        <w:spacing w:after="508" w:line="306" w:lineRule="auto"/>
        <w:ind w:right="4110"/>
        <w:rPr>
          <w:rFonts w:ascii="Cambria" w:eastAsia="Cambria" w:hAnsi="Cambria" w:cs="Cambria"/>
          <w:sz w:val="24"/>
        </w:rPr>
      </w:pPr>
      <w:r w:rsidRPr="00242AEE">
        <w:rPr>
          <w:rFonts w:ascii="Cambria" w:eastAsia="Cambria" w:hAnsi="Cambria" w:cs="Cambria"/>
          <w:sz w:val="24"/>
        </w:rPr>
        <w:t>Rimasta invariata</w:t>
      </w:r>
    </w:p>
    <w:p w14:paraId="068EDCE0" w14:textId="77777777" w:rsidR="00242AEE" w:rsidRDefault="00242AEE" w:rsidP="00242AEE">
      <w:pPr>
        <w:pStyle w:val="Paragrafoelenco"/>
        <w:numPr>
          <w:ilvl w:val="0"/>
          <w:numId w:val="1"/>
        </w:numPr>
        <w:spacing w:after="508" w:line="306" w:lineRule="auto"/>
        <w:ind w:right="4110"/>
      </w:pPr>
      <w:r w:rsidRPr="00242AEE">
        <w:rPr>
          <w:rFonts w:ascii="Cambria" w:eastAsia="Cambria" w:hAnsi="Cambria" w:cs="Cambria"/>
          <w:sz w:val="24"/>
        </w:rPr>
        <w:t xml:space="preserve">Peggiorata 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31BC3F64" w14:textId="77777777" w:rsidR="00242AEE" w:rsidRDefault="00242AEE" w:rsidP="00242AEE">
      <w:pPr>
        <w:spacing w:after="46" w:line="240" w:lineRule="auto"/>
        <w:ind w:left="-5" w:right="-15" w:hanging="10"/>
      </w:pPr>
      <w:r>
        <w:rPr>
          <w:rFonts w:ascii="Cambria" w:eastAsia="Cambria" w:hAnsi="Cambria" w:cs="Cambria"/>
          <w:color w:val="231F20"/>
          <w:sz w:val="24"/>
        </w:rPr>
        <w:t xml:space="preserve">Descrivere come:   </w:t>
      </w:r>
    </w:p>
    <w:p w14:paraId="1DD89F47" w14:textId="77777777" w:rsidR="00242AEE" w:rsidRDefault="00242AEE" w:rsidP="00242AEE">
      <w:pPr>
        <w:spacing w:after="268" w:line="240" w:lineRule="auto"/>
        <w:ind w:left="16"/>
        <w:rPr>
          <w:rFonts w:ascii="Cambria" w:eastAsia="Cambria" w:hAnsi="Cambria" w:cs="Cambria"/>
          <w:color w:val="231F20"/>
          <w:sz w:val="24"/>
        </w:rPr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601B54B5" w14:textId="77777777" w:rsidR="00242AEE" w:rsidRDefault="00242AEE" w:rsidP="00242AEE">
      <w:pPr>
        <w:spacing w:after="268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138D95CC" w14:textId="77777777" w:rsidR="00242AEE" w:rsidRDefault="00242AEE" w:rsidP="00242AEE">
      <w:pPr>
        <w:spacing w:after="268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39B8781E" w14:textId="77777777" w:rsidR="00242AEE" w:rsidRDefault="00242AEE" w:rsidP="00242AEE">
      <w:pPr>
        <w:spacing w:after="268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0FA0A111" w14:textId="77777777" w:rsidR="00242AEE" w:rsidRDefault="00242AEE" w:rsidP="00242AEE">
      <w:pPr>
        <w:spacing w:after="268" w:line="240" w:lineRule="auto"/>
        <w:ind w:left="16"/>
      </w:pPr>
    </w:p>
    <w:p w14:paraId="1A6326F9" w14:textId="77777777" w:rsidR="00242AEE" w:rsidRDefault="00242AEE" w:rsidP="00242AEE">
      <w:pPr>
        <w:spacing w:after="272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68DAD4D1" w14:textId="77777777" w:rsidR="00242AEE" w:rsidRDefault="00242AEE" w:rsidP="00242AEE">
      <w:pPr>
        <w:pStyle w:val="Titolo1"/>
      </w:pPr>
      <w:r>
        <w:t xml:space="preserve">SECONDO MONITORAGGIO </w:t>
      </w:r>
    </w:p>
    <w:p w14:paraId="2E233A85" w14:textId="77777777" w:rsidR="00242AEE" w:rsidRDefault="00242AEE" w:rsidP="00242AEE">
      <w:pPr>
        <w:spacing w:after="266" w:line="306" w:lineRule="auto"/>
        <w:ind w:left="11" w:right="-15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1888C15B" w14:textId="77777777" w:rsidR="00242AEE" w:rsidRDefault="00242AEE" w:rsidP="00242AEE">
      <w:pPr>
        <w:pStyle w:val="Paragrafoelenco"/>
        <w:numPr>
          <w:ilvl w:val="0"/>
          <w:numId w:val="2"/>
        </w:numPr>
        <w:spacing w:after="328" w:line="306" w:lineRule="auto"/>
        <w:ind w:right="-15"/>
      </w:pPr>
      <w:r w:rsidRPr="00242AEE">
        <w:rPr>
          <w:rFonts w:ascii="Cambria" w:eastAsia="Cambria" w:hAnsi="Cambria" w:cs="Cambria"/>
          <w:sz w:val="24"/>
        </w:rPr>
        <w:t xml:space="preserve">Migliorata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47DDE822" w14:textId="77777777" w:rsidR="00242AEE" w:rsidRPr="00242AEE" w:rsidRDefault="00242AEE" w:rsidP="00242AEE">
      <w:pPr>
        <w:pStyle w:val="Paragrafoelenco"/>
        <w:numPr>
          <w:ilvl w:val="0"/>
          <w:numId w:val="2"/>
        </w:numPr>
        <w:spacing w:after="509" w:line="306" w:lineRule="auto"/>
        <w:ind w:right="4110"/>
        <w:rPr>
          <w:rFonts w:ascii="Cambria" w:eastAsia="Cambria" w:hAnsi="Cambria" w:cs="Cambria"/>
          <w:sz w:val="24"/>
        </w:rPr>
      </w:pPr>
      <w:r w:rsidRPr="00242AEE">
        <w:rPr>
          <w:rFonts w:ascii="Cambria" w:eastAsia="Cambria" w:hAnsi="Cambria" w:cs="Cambria"/>
          <w:sz w:val="24"/>
        </w:rPr>
        <w:t>Rimasta invariata</w:t>
      </w:r>
    </w:p>
    <w:p w14:paraId="516E8D02" w14:textId="271F2B35" w:rsidR="00242AEE" w:rsidRPr="00242AEE" w:rsidRDefault="00242AEE" w:rsidP="00242AEE">
      <w:pPr>
        <w:pStyle w:val="Paragrafoelenco"/>
        <w:numPr>
          <w:ilvl w:val="0"/>
          <w:numId w:val="2"/>
        </w:numPr>
        <w:spacing w:after="509" w:line="306" w:lineRule="auto"/>
        <w:ind w:right="4110"/>
        <w:rPr>
          <w:rFonts w:ascii="Cambria" w:eastAsia="Cambria" w:hAnsi="Cambria" w:cs="Cambria"/>
          <w:sz w:val="24"/>
        </w:rPr>
      </w:pPr>
      <w:r w:rsidRPr="00242AEE">
        <w:rPr>
          <w:rFonts w:ascii="Cambria" w:eastAsia="Cambria" w:hAnsi="Cambria" w:cs="Cambria"/>
          <w:sz w:val="24"/>
        </w:rPr>
        <w:t xml:space="preserve">Peggiorata 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19247479" w14:textId="77777777" w:rsidR="00242AEE" w:rsidRDefault="00242AEE" w:rsidP="00242AEE">
      <w:pPr>
        <w:spacing w:after="46" w:line="240" w:lineRule="auto"/>
        <w:ind w:left="-5" w:right="-15" w:hanging="10"/>
      </w:pPr>
      <w:r>
        <w:rPr>
          <w:rFonts w:ascii="Cambria" w:eastAsia="Cambria" w:hAnsi="Cambria" w:cs="Cambria"/>
          <w:color w:val="231F20"/>
          <w:sz w:val="24"/>
        </w:rPr>
        <w:t xml:space="preserve">Descrivere come:   </w:t>
      </w:r>
    </w:p>
    <w:p w14:paraId="26950B45" w14:textId="77777777" w:rsidR="00242AEE" w:rsidRDefault="00242AEE" w:rsidP="00242AEE">
      <w:pPr>
        <w:spacing w:after="44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3EDE0A38" w14:textId="77777777" w:rsidR="00242AEE" w:rsidRDefault="00242AEE" w:rsidP="00242AEE">
      <w:pPr>
        <w:spacing w:after="44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673ACA00" w14:textId="77777777" w:rsidR="00242AEE" w:rsidRDefault="00242AEE" w:rsidP="00242AEE">
      <w:pPr>
        <w:spacing w:line="240" w:lineRule="auto"/>
        <w:ind w:left="16"/>
        <w:rPr>
          <w:rFonts w:ascii="Cambria" w:eastAsia="Cambria" w:hAnsi="Cambria" w:cs="Cambria"/>
          <w:color w:val="231F20"/>
          <w:sz w:val="24"/>
        </w:rPr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67113C55" w14:textId="77777777" w:rsidR="00242AEE" w:rsidRDefault="00242AEE" w:rsidP="00242AEE">
      <w:pPr>
        <w:spacing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0430F273" w14:textId="77777777" w:rsidR="00242AEE" w:rsidRDefault="00242AEE" w:rsidP="00242AEE">
      <w:pPr>
        <w:spacing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64D1CFBC" w14:textId="77777777" w:rsidR="00242AEE" w:rsidRDefault="00242AEE" w:rsidP="00242AEE">
      <w:pPr>
        <w:spacing w:line="240" w:lineRule="auto"/>
        <w:ind w:left="16"/>
      </w:pPr>
    </w:p>
    <w:p w14:paraId="55646307" w14:textId="639BED86" w:rsidR="00242AEE" w:rsidRDefault="00242AEE" w:rsidP="00242AEE">
      <w:pPr>
        <w:spacing w:after="272" w:line="309" w:lineRule="auto"/>
        <w:ind w:left="10" w:right="934" w:hanging="10"/>
        <w:jc w:val="center"/>
      </w:pPr>
      <w:r>
        <w:rPr>
          <w:rFonts w:ascii="Cambria" w:eastAsia="Cambria" w:hAnsi="Cambria" w:cs="Cambria"/>
          <w:b/>
          <w:sz w:val="24"/>
        </w:rPr>
        <w:t>TERZO MONITORAGGIO</w:t>
      </w:r>
    </w:p>
    <w:p w14:paraId="0737D525" w14:textId="77777777" w:rsidR="00242AEE" w:rsidRDefault="00242AEE" w:rsidP="00242AEE">
      <w:pPr>
        <w:spacing w:after="266" w:line="306" w:lineRule="auto"/>
        <w:ind w:left="11" w:right="-15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03F89881" w14:textId="77777777" w:rsidR="00242AEE" w:rsidRDefault="00242AEE" w:rsidP="00242AEE">
      <w:pPr>
        <w:pStyle w:val="Paragrafoelenco"/>
        <w:numPr>
          <w:ilvl w:val="0"/>
          <w:numId w:val="3"/>
        </w:numPr>
        <w:spacing w:after="266" w:line="306" w:lineRule="auto"/>
        <w:ind w:right="-15"/>
      </w:pPr>
      <w:r w:rsidRPr="00242AEE">
        <w:rPr>
          <w:rFonts w:ascii="Cambria" w:eastAsia="Cambria" w:hAnsi="Cambria" w:cs="Cambria"/>
          <w:sz w:val="24"/>
        </w:rPr>
        <w:t xml:space="preserve">Migliorata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6FF4141B" w14:textId="77777777" w:rsidR="00242AEE" w:rsidRPr="00242AEE" w:rsidRDefault="00242AEE" w:rsidP="00242AEE">
      <w:pPr>
        <w:pStyle w:val="Paragrafoelenco"/>
        <w:numPr>
          <w:ilvl w:val="0"/>
          <w:numId w:val="3"/>
        </w:numPr>
        <w:spacing w:after="508" w:line="306" w:lineRule="auto"/>
        <w:ind w:right="4110"/>
        <w:rPr>
          <w:rFonts w:ascii="Cambria" w:eastAsia="Cambria" w:hAnsi="Cambria" w:cs="Cambria"/>
          <w:sz w:val="24"/>
        </w:rPr>
      </w:pPr>
      <w:r w:rsidRPr="00242AEE">
        <w:rPr>
          <w:rFonts w:ascii="Cambria" w:eastAsia="Cambria" w:hAnsi="Cambria" w:cs="Cambria"/>
          <w:sz w:val="24"/>
        </w:rPr>
        <w:t>Rimasta invariata</w:t>
      </w:r>
    </w:p>
    <w:p w14:paraId="72FF38D8" w14:textId="39A0D6B9" w:rsidR="00242AEE" w:rsidRDefault="00242AEE" w:rsidP="00242AEE">
      <w:pPr>
        <w:pStyle w:val="Paragrafoelenco"/>
        <w:numPr>
          <w:ilvl w:val="0"/>
          <w:numId w:val="3"/>
        </w:numPr>
        <w:spacing w:after="508" w:line="306" w:lineRule="auto"/>
        <w:ind w:right="4110"/>
      </w:pPr>
      <w:r w:rsidRPr="00242AEE">
        <w:rPr>
          <w:rFonts w:ascii="Cambria" w:eastAsia="Cambria" w:hAnsi="Cambria" w:cs="Cambria"/>
          <w:sz w:val="24"/>
        </w:rPr>
        <w:t xml:space="preserve">Peggiorata 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4434A836" w14:textId="77777777" w:rsidR="00242AEE" w:rsidRDefault="00242AEE" w:rsidP="00242AEE">
      <w:pPr>
        <w:spacing w:after="46" w:line="240" w:lineRule="auto"/>
        <w:ind w:left="-5" w:right="-15" w:hanging="10"/>
      </w:pPr>
      <w:r>
        <w:rPr>
          <w:rFonts w:ascii="Cambria" w:eastAsia="Cambria" w:hAnsi="Cambria" w:cs="Cambria"/>
          <w:color w:val="231F20"/>
          <w:sz w:val="24"/>
        </w:rPr>
        <w:t xml:space="preserve">Descrivere come:  </w:t>
      </w:r>
    </w:p>
    <w:p w14:paraId="3325EF44" w14:textId="77777777" w:rsidR="00242AEE" w:rsidRDefault="00242AEE" w:rsidP="00242AEE">
      <w:pPr>
        <w:spacing w:after="44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5158E0C3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2DEE2560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241CA7DF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7A60E13D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71ADC915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3308286F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5B040343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43FE127B" w14:textId="77777777" w:rsidR="00242AEE" w:rsidRDefault="00242AEE" w:rsidP="00242AEE">
      <w:pPr>
        <w:spacing w:after="44" w:line="240" w:lineRule="auto"/>
        <w:ind w:left="16"/>
        <w:rPr>
          <w:rFonts w:ascii="Cambria" w:eastAsia="Cambria" w:hAnsi="Cambria" w:cs="Cambria"/>
          <w:color w:val="231F20"/>
          <w:sz w:val="24"/>
        </w:rPr>
      </w:pPr>
    </w:p>
    <w:p w14:paraId="0517DD2B" w14:textId="77777777" w:rsidR="00242AEE" w:rsidRDefault="00242AEE" w:rsidP="00242AEE">
      <w:pPr>
        <w:spacing w:after="44" w:line="240" w:lineRule="auto"/>
        <w:ind w:left="16"/>
      </w:pPr>
      <w:bookmarkStart w:id="0" w:name="_GoBack"/>
      <w:bookmarkEnd w:id="0"/>
    </w:p>
    <w:p w14:paraId="59B3899B" w14:textId="705B44EB" w:rsidR="00242AEE" w:rsidRDefault="00242AEE" w:rsidP="00242AEE">
      <w:pPr>
        <w:spacing w:after="272" w:line="309" w:lineRule="auto"/>
        <w:ind w:left="10" w:right="811" w:hanging="10"/>
        <w:jc w:val="center"/>
      </w:pPr>
      <w:r>
        <w:rPr>
          <w:rFonts w:ascii="Cambria" w:eastAsia="Cambria" w:hAnsi="Cambria" w:cs="Cambria"/>
          <w:b/>
          <w:sz w:val="24"/>
        </w:rPr>
        <w:t>QUARTO MONITORAGGIO</w:t>
      </w:r>
    </w:p>
    <w:p w14:paraId="57B2E74F" w14:textId="77777777" w:rsidR="00242AEE" w:rsidRDefault="00242AEE" w:rsidP="00242AEE">
      <w:pPr>
        <w:spacing w:after="266" w:line="306" w:lineRule="auto"/>
        <w:ind w:left="11" w:right="-15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0560A00A" w14:textId="77777777" w:rsidR="00242AEE" w:rsidRDefault="00242AEE" w:rsidP="00242AEE">
      <w:pPr>
        <w:pStyle w:val="Paragrafoelenco"/>
        <w:numPr>
          <w:ilvl w:val="0"/>
          <w:numId w:val="4"/>
        </w:numPr>
        <w:spacing w:after="266" w:line="306" w:lineRule="auto"/>
        <w:ind w:right="-15"/>
      </w:pPr>
      <w:r w:rsidRPr="00242AEE">
        <w:rPr>
          <w:rFonts w:ascii="Cambria" w:eastAsia="Cambria" w:hAnsi="Cambria" w:cs="Cambria"/>
          <w:sz w:val="24"/>
        </w:rPr>
        <w:t xml:space="preserve">Migliorata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750CC1D8" w14:textId="77777777" w:rsidR="00242AEE" w:rsidRPr="00242AEE" w:rsidRDefault="00242AEE" w:rsidP="00242AEE">
      <w:pPr>
        <w:pStyle w:val="Paragrafoelenco"/>
        <w:numPr>
          <w:ilvl w:val="0"/>
          <w:numId w:val="4"/>
        </w:numPr>
        <w:spacing w:after="509" w:line="306" w:lineRule="auto"/>
        <w:ind w:right="4110"/>
        <w:rPr>
          <w:rFonts w:ascii="Cambria" w:eastAsia="Cambria" w:hAnsi="Cambria" w:cs="Cambria"/>
          <w:sz w:val="24"/>
        </w:rPr>
      </w:pPr>
      <w:r w:rsidRPr="00242AEE">
        <w:rPr>
          <w:rFonts w:ascii="Cambria" w:eastAsia="Cambria" w:hAnsi="Cambria" w:cs="Cambria"/>
          <w:sz w:val="24"/>
        </w:rPr>
        <w:t xml:space="preserve">Rimasta invariata </w:t>
      </w:r>
    </w:p>
    <w:p w14:paraId="66E8470B" w14:textId="05756FB0" w:rsidR="00242AEE" w:rsidRDefault="00242AEE" w:rsidP="00242AEE">
      <w:pPr>
        <w:pStyle w:val="Paragrafoelenco"/>
        <w:numPr>
          <w:ilvl w:val="0"/>
          <w:numId w:val="4"/>
        </w:numPr>
        <w:spacing w:after="509" w:line="306" w:lineRule="auto"/>
        <w:ind w:right="4110"/>
      </w:pPr>
      <w:r w:rsidRPr="00242AEE">
        <w:rPr>
          <w:rFonts w:ascii="Cambria" w:eastAsia="Cambria" w:hAnsi="Cambria" w:cs="Cambria"/>
          <w:sz w:val="24"/>
        </w:rPr>
        <w:t xml:space="preserve">Peggiorata  </w:t>
      </w:r>
      <w:r w:rsidRPr="00242AEE"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77FA5FA9" w14:textId="77777777" w:rsidR="00242AEE" w:rsidRDefault="00242AEE" w:rsidP="00242AEE">
      <w:pPr>
        <w:spacing w:after="46" w:line="240" w:lineRule="auto"/>
        <w:ind w:left="-5" w:right="-15" w:hanging="10"/>
      </w:pPr>
      <w:r>
        <w:rPr>
          <w:rFonts w:ascii="Cambria" w:eastAsia="Cambria" w:hAnsi="Cambria" w:cs="Cambria"/>
          <w:color w:val="231F20"/>
          <w:sz w:val="24"/>
        </w:rPr>
        <w:t xml:space="preserve">Descrivere come:   </w:t>
      </w:r>
    </w:p>
    <w:p w14:paraId="5B34E176" w14:textId="77777777" w:rsidR="00242AEE" w:rsidRDefault="00242AEE" w:rsidP="00242AEE">
      <w:pPr>
        <w:spacing w:after="48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16BA4A81" w14:textId="77777777" w:rsidR="00242AEE" w:rsidRDefault="00242AEE" w:rsidP="00242AEE">
      <w:pPr>
        <w:spacing w:after="44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03C8FA27" w14:textId="77777777" w:rsidR="00242AEE" w:rsidRDefault="00242AEE" w:rsidP="00242AEE">
      <w:pPr>
        <w:spacing w:after="44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503161FD" w14:textId="77777777" w:rsidR="00242AEE" w:rsidRDefault="00242AEE" w:rsidP="00242AEE">
      <w:pPr>
        <w:spacing w:after="44"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11890D1E" w14:textId="77777777" w:rsidR="00242AEE" w:rsidRDefault="00242AEE" w:rsidP="00242AEE">
      <w:pPr>
        <w:spacing w:line="240" w:lineRule="auto"/>
        <w:ind w:left="16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2A15F04D" w14:textId="3FFC182B" w:rsidR="0043283F" w:rsidRPr="003556C7" w:rsidRDefault="0043283F" w:rsidP="00DC32B8">
      <w:pPr>
        <w:tabs>
          <w:tab w:val="left" w:pos="2085"/>
        </w:tabs>
        <w:spacing w:after="0" w:line="240" w:lineRule="auto"/>
        <w:rPr>
          <w:rFonts w:asciiTheme="minorHAnsi" w:hAnsiTheme="minorHAnsi" w:cstheme="minorHAnsi"/>
        </w:rPr>
      </w:pPr>
    </w:p>
    <w:p w14:paraId="26B08859" w14:textId="77777777" w:rsidR="0043283F" w:rsidRPr="003556C7" w:rsidRDefault="003F2EEA" w:rsidP="003F2EEA">
      <w:pPr>
        <w:tabs>
          <w:tab w:val="left" w:pos="797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6B9805" w14:textId="77777777" w:rsidR="0043283F" w:rsidRPr="003556C7" w:rsidRDefault="0043283F" w:rsidP="002578F5">
      <w:pPr>
        <w:spacing w:after="0" w:line="240" w:lineRule="auto"/>
        <w:rPr>
          <w:rFonts w:asciiTheme="minorHAnsi" w:hAnsiTheme="minorHAnsi" w:cstheme="minorHAnsi"/>
        </w:rPr>
      </w:pPr>
    </w:p>
    <w:p w14:paraId="03B3E1EB" w14:textId="77777777" w:rsidR="00DC32B8" w:rsidRPr="004C7A35" w:rsidRDefault="00DC32B8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sectPr w:rsidR="00DC32B8" w:rsidRPr="004C7A35" w:rsidSect="008F6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A4FED" w14:textId="77777777" w:rsidR="0017769F" w:rsidRDefault="0017769F" w:rsidP="00F23BA8">
      <w:pPr>
        <w:spacing w:after="0" w:line="240" w:lineRule="auto"/>
      </w:pPr>
      <w:r>
        <w:separator/>
      </w:r>
    </w:p>
  </w:endnote>
  <w:endnote w:type="continuationSeparator" w:id="0">
    <w:p w14:paraId="1F7E7CFC" w14:textId="77777777" w:rsidR="0017769F" w:rsidRDefault="0017769F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A8B8" w14:textId="77777777" w:rsidR="008F6D50" w:rsidRDefault="008F6D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D25D3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6B70CF6A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61D20573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5127F500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04EEF43E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5E1CAFEF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CAAE3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07949285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69C5B9CD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6175E43B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E8EDA" w14:textId="77777777" w:rsidR="0017769F" w:rsidRDefault="0017769F" w:rsidP="00F23BA8">
      <w:pPr>
        <w:spacing w:after="0" w:line="240" w:lineRule="auto"/>
      </w:pPr>
      <w:r>
        <w:separator/>
      </w:r>
    </w:p>
  </w:footnote>
  <w:footnote w:type="continuationSeparator" w:id="0">
    <w:p w14:paraId="7504BBA3" w14:textId="77777777" w:rsidR="0017769F" w:rsidRDefault="0017769F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FC6DF" w14:textId="77777777" w:rsidR="008F6D50" w:rsidRDefault="008F6D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FBEC7" w14:textId="77777777" w:rsidR="008F6D50" w:rsidRDefault="008F6D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5FF184FE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5B12AE89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41318E6F" wp14:editId="25320A73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76BEAB50" w14:textId="77777777" w:rsidR="004C7A35" w:rsidRDefault="004C7A35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0BBF0B56" w14:textId="77777777" w:rsidR="004C7A35" w:rsidRDefault="004822B5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375556D9" w14:textId="1F9C39C9" w:rsidR="004822B5" w:rsidRPr="00733567" w:rsidRDefault="004822B5" w:rsidP="00733567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4F87ED06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A32"/>
    <w:multiLevelType w:val="hybridMultilevel"/>
    <w:tmpl w:val="A81E399E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3E260732"/>
    <w:multiLevelType w:val="hybridMultilevel"/>
    <w:tmpl w:val="626C28E8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518938D8"/>
    <w:multiLevelType w:val="hybridMultilevel"/>
    <w:tmpl w:val="E4E4A034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651F1A46"/>
    <w:multiLevelType w:val="hybridMultilevel"/>
    <w:tmpl w:val="3948C91E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8"/>
    <w:rsid w:val="000034F6"/>
    <w:rsid w:val="0002710C"/>
    <w:rsid w:val="0006729E"/>
    <w:rsid w:val="000817E4"/>
    <w:rsid w:val="00086FCD"/>
    <w:rsid w:val="000B146E"/>
    <w:rsid w:val="000B2C38"/>
    <w:rsid w:val="00117C03"/>
    <w:rsid w:val="001502BB"/>
    <w:rsid w:val="0017769F"/>
    <w:rsid w:val="00190DAD"/>
    <w:rsid w:val="0020096C"/>
    <w:rsid w:val="00207FAF"/>
    <w:rsid w:val="00217FDB"/>
    <w:rsid w:val="00227DE1"/>
    <w:rsid w:val="00241E14"/>
    <w:rsid w:val="00242AEE"/>
    <w:rsid w:val="002578F5"/>
    <w:rsid w:val="00274B02"/>
    <w:rsid w:val="002875BC"/>
    <w:rsid w:val="002D1A97"/>
    <w:rsid w:val="00303C96"/>
    <w:rsid w:val="003556C7"/>
    <w:rsid w:val="0037407F"/>
    <w:rsid w:val="003C7217"/>
    <w:rsid w:val="003F2EEA"/>
    <w:rsid w:val="0043283F"/>
    <w:rsid w:val="0045343C"/>
    <w:rsid w:val="00471726"/>
    <w:rsid w:val="004822B5"/>
    <w:rsid w:val="004C7A35"/>
    <w:rsid w:val="0052476F"/>
    <w:rsid w:val="00527108"/>
    <w:rsid w:val="005360B8"/>
    <w:rsid w:val="00551B14"/>
    <w:rsid w:val="00565EB4"/>
    <w:rsid w:val="005673BE"/>
    <w:rsid w:val="005A1827"/>
    <w:rsid w:val="005F4D2E"/>
    <w:rsid w:val="00616415"/>
    <w:rsid w:val="00637E4A"/>
    <w:rsid w:val="00653109"/>
    <w:rsid w:val="006A58E3"/>
    <w:rsid w:val="00733567"/>
    <w:rsid w:val="00762ED1"/>
    <w:rsid w:val="00796DE5"/>
    <w:rsid w:val="007A1C0E"/>
    <w:rsid w:val="007E7F92"/>
    <w:rsid w:val="007F7114"/>
    <w:rsid w:val="00831415"/>
    <w:rsid w:val="0088512C"/>
    <w:rsid w:val="008F6D50"/>
    <w:rsid w:val="00922B6F"/>
    <w:rsid w:val="009523D9"/>
    <w:rsid w:val="009E7B3E"/>
    <w:rsid w:val="00A56E38"/>
    <w:rsid w:val="00A84CD3"/>
    <w:rsid w:val="00AB5196"/>
    <w:rsid w:val="00AE1C9B"/>
    <w:rsid w:val="00B612B7"/>
    <w:rsid w:val="00B8512F"/>
    <w:rsid w:val="00BD2482"/>
    <w:rsid w:val="00C64865"/>
    <w:rsid w:val="00C719C0"/>
    <w:rsid w:val="00C834E0"/>
    <w:rsid w:val="00CC6452"/>
    <w:rsid w:val="00D71C18"/>
    <w:rsid w:val="00DC32B8"/>
    <w:rsid w:val="00E64280"/>
    <w:rsid w:val="00EC19D6"/>
    <w:rsid w:val="00EE4533"/>
    <w:rsid w:val="00EF2741"/>
    <w:rsid w:val="00EF53AB"/>
    <w:rsid w:val="00F23BA8"/>
    <w:rsid w:val="00F80275"/>
    <w:rsid w:val="00F8581B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61FC"/>
  <w15:docId w15:val="{D70F8209-DF90-4C08-9E6B-049FF072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42AEE"/>
    <w:pPr>
      <w:keepNext/>
      <w:keepLines/>
      <w:spacing w:after="274" w:line="309" w:lineRule="auto"/>
      <w:ind w:left="3364" w:right="-15" w:hanging="10"/>
      <w:outlineLvl w:val="0"/>
    </w:pPr>
    <w:rPr>
      <w:rFonts w:ascii="Cambria" w:eastAsia="Cambria" w:hAnsi="Cambria" w:cs="Cambria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2AEE"/>
    <w:rPr>
      <w:rFonts w:ascii="Cambria" w:eastAsia="Cambria" w:hAnsi="Cambria" w:cs="Cambria"/>
      <w:b/>
      <w:color w:val="000000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24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5B5D-7230-4F6F-A74A-2B0DA970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roberta</cp:lastModifiedBy>
  <cp:revision>2</cp:revision>
  <cp:lastPrinted>2019-08-30T07:17:00Z</cp:lastPrinted>
  <dcterms:created xsi:type="dcterms:W3CDTF">2023-08-25T11:45:00Z</dcterms:created>
  <dcterms:modified xsi:type="dcterms:W3CDTF">2023-08-25T11:45:00Z</dcterms:modified>
</cp:coreProperties>
</file>